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с.Ильинск</w:t>
      </w: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 в сфере благоустройства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 соответствии с постановлением Правительства Российской Федерации от 25.06.2021№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Ильинского сельского поселения ПОСТАНОВЛЯЕТ: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 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Style w:val="7"/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7"/>
          <w:rFonts w:ascii="Times New Roman" w:hAnsi="Times New Roman"/>
          <w:sz w:val="28"/>
          <w:szCs w:val="28"/>
        </w:rPr>
        <w:t>://</w:t>
      </w:r>
      <w:r>
        <w:rPr>
          <w:rStyle w:val="7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7"/>
          <w:rFonts w:ascii="Times New Roman" w:hAnsi="Times New Roman"/>
          <w:sz w:val="28"/>
          <w:szCs w:val="28"/>
        </w:rPr>
        <w:t>-</w:t>
      </w:r>
      <w:r>
        <w:rPr>
          <w:rStyle w:val="7"/>
          <w:rFonts w:ascii="Times New Roman" w:hAnsi="Times New Roman"/>
          <w:sz w:val="28"/>
          <w:szCs w:val="28"/>
          <w:lang w:val="en-US"/>
        </w:rPr>
        <w:t>r</w:t>
      </w:r>
      <w:r>
        <w:rPr>
          <w:rStyle w:val="7"/>
          <w:rFonts w:ascii="Times New Roman" w:hAnsi="Times New Roman"/>
          <w:sz w:val="28"/>
          <w:szCs w:val="28"/>
        </w:rPr>
        <w:t>43.</w:t>
      </w:r>
      <w:r>
        <w:rPr>
          <w:rStyle w:val="7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7"/>
          <w:rFonts w:ascii="Times New Roman" w:hAnsi="Times New Roman"/>
          <w:sz w:val="28"/>
          <w:szCs w:val="28"/>
        </w:rPr>
        <w:t>.</w:t>
      </w:r>
      <w:r>
        <w:rPr>
          <w:rStyle w:val="7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7"/>
          <w:rFonts w:ascii="Times New Roman" w:hAnsi="Times New Roman"/>
          <w:sz w:val="28"/>
          <w:szCs w:val="28"/>
        </w:rPr>
        <w:t>.</w:t>
      </w:r>
      <w:r>
        <w:rPr>
          <w:rStyle w:val="7"/>
          <w:rFonts w:ascii="Times New Roman" w:hAnsi="Times New Roman"/>
          <w:sz w:val="28"/>
          <w:szCs w:val="28"/>
          <w:lang w:val="en-US"/>
        </w:rPr>
        <w:t>ru</w:t>
      </w:r>
      <w:r>
        <w:rPr>
          <w:rStyle w:val="7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                                                     Я.В.Злобин __________________________________________________________________ПОДГОТОВЛЕНО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 ________________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>.01.202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</w:p>
    <w:p>
      <w:pPr>
        <w:pStyle w:val="8"/>
        <w:spacing w:before="48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8"/>
        <w:spacing w:before="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дело,  прокуратура района.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Ильинского сельского поселения </w:t>
      </w:r>
    </w:p>
    <w:p>
      <w:pPr>
        <w:wordWrap w:val="0"/>
        <w:spacing w:after="0" w:line="240" w:lineRule="auto"/>
        <w:ind w:left="567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>
      <w:pPr>
        <w:pStyle w:val="30"/>
        <w:jc w:val="center"/>
        <w:rPr>
          <w:b/>
          <w:sz w:val="28"/>
          <w:szCs w:val="28"/>
        </w:rPr>
      </w:pPr>
    </w:p>
    <w:p>
      <w:pPr>
        <w:pStyle w:val="1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</w:p>
    <w:p>
      <w:pPr>
        <w:pStyle w:val="1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>
      <w:pPr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1.1 Муниципальный контроль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сфере благоустройства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территории Ильинского сельского поселения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муниципального образования Ильинское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Кировской области.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1.3.Муниципальный контроль в сфере благоустройства осуществляется в форме проведения  внеплановых проверок соблюдения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Ильинского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>решением Ильинской сельской Думы от 19.10.2012 №10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 территорий муниципального образования Ильинское сельское поселение Советского района Кировской области» </w:t>
      </w:r>
      <w:r>
        <w:rPr>
          <w:rFonts w:ascii="Times New Roman" w:hAnsi="Times New Roman" w:eastAsia="Calibri" w:cs="Times New Roman"/>
          <w:sz w:val="28"/>
          <w:szCs w:val="28"/>
        </w:rPr>
        <w:t>осуществляется:</w:t>
      </w:r>
    </w:p>
    <w:p>
      <w:pPr>
        <w:pStyle w:val="20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>
      <w:pPr>
        <w:pStyle w:val="20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>
      <w:pPr>
        <w:pStyle w:val="20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>
      <w:pPr>
        <w:pStyle w:val="20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контроль за соблюдением требований содержания и охраны зеленых насаждений (деревьев, кустарников, газонов);</w:t>
      </w:r>
    </w:p>
    <w:p>
      <w:pPr>
        <w:pStyle w:val="20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осуществлялся. В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ладельцам и арендаторам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территорий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были выданы предостережения о недопустимости нарушений обязательных требований Правил благоустройства.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Кировской  области сделаны выводы, что наиболее частыми нарушениями являются: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ненадлежащее санитарное состояние приусадебной территории;</w:t>
      </w:r>
    </w:p>
    <w:p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не соблюдение чистоты и порядка на территории;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не соблюдения требований содержания и охраны зеленых насаждений.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отсутствие информирования подконтрольных субъектов о  требованиях в сфере благоустройства;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31"/>
          <w:rFonts w:ascii="Times New Roman" w:hAnsi="Times New Roman" w:cs="Times New Roman"/>
          <w:bCs/>
          <w:sz w:val="28"/>
          <w:szCs w:val="28"/>
        </w:rPr>
        <w:t>2. Цели и задачи программы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>
      <w:pPr>
        <w:spacing w:after="0" w:line="240" w:lineRule="auto"/>
        <w:ind w:firstLine="709"/>
        <w:contextualSpacing/>
        <w:jc w:val="both"/>
        <w:rPr>
          <w:rStyle w:val="31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1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>
      <w:pPr>
        <w:pStyle w:val="17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>
      <w:pPr>
        <w:pStyle w:val="32"/>
        <w:spacing w:before="0" w:beforeAutospacing="0" w:after="0" w:afterAutospacing="0"/>
        <w:ind w:firstLine="709"/>
        <w:jc w:val="both"/>
        <w:rPr>
          <w:rStyle w:val="33"/>
          <w:sz w:val="28"/>
          <w:szCs w:val="28"/>
        </w:rPr>
      </w:pPr>
    </w:p>
    <w:p>
      <w:pPr>
        <w:pStyle w:val="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3"/>
          <w:sz w:val="28"/>
          <w:szCs w:val="28"/>
        </w:rPr>
        <w:t>При осуществлении муниципального контроля в соответствии с  Положением о контроле  могут проводиться следующие виды профилактических мероприятий:</w:t>
      </w:r>
    </w:p>
    <w:p>
      <w:pPr>
        <w:pStyle w:val="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5"/>
          <w:sz w:val="28"/>
          <w:szCs w:val="28"/>
        </w:rPr>
        <w:t xml:space="preserve">- </w:t>
      </w:r>
      <w:r>
        <w:rPr>
          <w:rStyle w:val="33"/>
          <w:sz w:val="28"/>
          <w:szCs w:val="28"/>
        </w:rPr>
        <w:t>информирование;</w:t>
      </w:r>
    </w:p>
    <w:p>
      <w:pPr>
        <w:pStyle w:val="34"/>
        <w:spacing w:before="0" w:beforeAutospacing="0" w:after="0" w:afterAutospacing="0"/>
        <w:ind w:firstLine="709"/>
        <w:jc w:val="both"/>
        <w:rPr>
          <w:rStyle w:val="33"/>
          <w:sz w:val="28"/>
          <w:szCs w:val="28"/>
        </w:rPr>
      </w:pPr>
      <w:r>
        <w:rPr>
          <w:rStyle w:val="35"/>
          <w:sz w:val="28"/>
          <w:szCs w:val="28"/>
        </w:rPr>
        <w:t xml:space="preserve">-  </w:t>
      </w:r>
      <w:r>
        <w:rPr>
          <w:rStyle w:val="33"/>
          <w:sz w:val="28"/>
          <w:szCs w:val="28"/>
        </w:rPr>
        <w:t>консультирование;</w:t>
      </w:r>
    </w:p>
    <w:p>
      <w:pPr>
        <w:pStyle w:val="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5"/>
          <w:sz w:val="28"/>
          <w:szCs w:val="28"/>
        </w:rPr>
        <w:t xml:space="preserve">-  </w:t>
      </w:r>
      <w:r>
        <w:rPr>
          <w:rStyle w:val="33"/>
          <w:sz w:val="28"/>
          <w:szCs w:val="28"/>
        </w:rPr>
        <w:t>обобщение правоприменительной практики;</w:t>
      </w:r>
    </w:p>
    <w:p>
      <w:pPr>
        <w:pStyle w:val="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5"/>
          <w:sz w:val="28"/>
          <w:szCs w:val="28"/>
        </w:rPr>
        <w:t xml:space="preserve">-  </w:t>
      </w:r>
      <w:r>
        <w:rPr>
          <w:rStyle w:val="33"/>
          <w:sz w:val="28"/>
          <w:szCs w:val="28"/>
        </w:rPr>
        <w:t>объявление предостережения.</w:t>
      </w:r>
    </w:p>
    <w:p>
      <w:pPr>
        <w:pStyle w:val="1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4456"/>
        <w:gridCol w:w="209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8" w:hRule="atLeast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>
            <w:pPr>
              <w:pStyle w:val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органов местного самоуправления Советского района Кировской области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>
            <w:pPr>
              <w:pStyle w:val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  обобщение правоприменительной практики по муниципальному контролю в сфере благоустройства. Доклад размещается  на официальном сайте органов местного самоуправления Советского района Кировской области,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>
      <w:pPr>
        <w:rPr>
          <w:sz w:val="28"/>
          <w:szCs w:val="28"/>
        </w:rPr>
      </w:pPr>
    </w:p>
    <w:p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органов местного самоуправления Советского района Кировской области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Советского района Кировской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Советского района Кировской области в информационно-телекоммуникационной сети Интернет.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pStyle w:val="24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rStyle w:val="23"/>
        </w:rPr>
      </w:pPr>
    </w:p>
    <w:p>
      <w:pPr>
        <w:pStyle w:val="21"/>
        <w:jc w:val="both"/>
        <w:rPr>
          <w:color w:val="FF0000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F3500"/>
    <w:rsid w:val="00032EDF"/>
    <w:rsid w:val="001F3500"/>
    <w:rsid w:val="00236900"/>
    <w:rsid w:val="002514CA"/>
    <w:rsid w:val="00273CBA"/>
    <w:rsid w:val="002A05EA"/>
    <w:rsid w:val="00346305"/>
    <w:rsid w:val="00394F4A"/>
    <w:rsid w:val="0040559C"/>
    <w:rsid w:val="00482894"/>
    <w:rsid w:val="0048326D"/>
    <w:rsid w:val="005C439F"/>
    <w:rsid w:val="005E48AF"/>
    <w:rsid w:val="00733555"/>
    <w:rsid w:val="007B49A2"/>
    <w:rsid w:val="00804B6C"/>
    <w:rsid w:val="00830719"/>
    <w:rsid w:val="00926508"/>
    <w:rsid w:val="00A80342"/>
    <w:rsid w:val="00AB003C"/>
    <w:rsid w:val="00B51B6E"/>
    <w:rsid w:val="00B76667"/>
    <w:rsid w:val="00C251D5"/>
    <w:rsid w:val="00C6569B"/>
    <w:rsid w:val="00CB3E92"/>
    <w:rsid w:val="00D06C5E"/>
    <w:rsid w:val="00E50748"/>
    <w:rsid w:val="00ED09E4"/>
    <w:rsid w:val="3000619C"/>
    <w:rsid w:val="53D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8">
    <w:name w:val="Body Text 2"/>
    <w:basedOn w:val="1"/>
    <w:link w:val="1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apple-converted-space"/>
    <w:basedOn w:val="4"/>
    <w:qFormat/>
    <w:uiPriority w:val="0"/>
  </w:style>
  <w:style w:type="character" w:customStyle="1" w:styleId="13">
    <w:name w:val="hyperlink"/>
    <w:basedOn w:val="4"/>
    <w:qFormat/>
    <w:uiPriority w:val="0"/>
  </w:style>
  <w:style w:type="paragraph" w:customStyle="1" w:styleId="14">
    <w:name w:val="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table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tab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Основной текст 2 Знак"/>
    <w:basedOn w:val="4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en-US"/>
    </w:rPr>
  </w:style>
  <w:style w:type="paragraph" w:customStyle="1" w:styleId="19">
    <w:name w:val="p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ConsPlusNormal"/>
    <w:link w:val="28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paragraph" w:customStyle="1" w:styleId="22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23">
    <w:name w:val="pt-a0-000045"/>
    <w:basedOn w:val="4"/>
    <w:qFormat/>
    <w:uiPriority w:val="0"/>
  </w:style>
  <w:style w:type="paragraph" w:customStyle="1" w:styleId="24">
    <w:name w:val="pt-a-00005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pt-a0-000249"/>
    <w:basedOn w:val="4"/>
    <w:qFormat/>
    <w:uiPriority w:val="0"/>
  </w:style>
  <w:style w:type="character" w:customStyle="1" w:styleId="26">
    <w:name w:val="pt-a0-000229"/>
    <w:basedOn w:val="4"/>
    <w:qFormat/>
    <w:uiPriority w:val="0"/>
  </w:style>
  <w:style w:type="paragraph" w:customStyle="1" w:styleId="27">
    <w:name w:val="pt-a-00023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ConsPlusNormal Знак"/>
    <w:link w:val="21"/>
    <w:qFormat/>
    <w:locked/>
    <w:uiPriority w:val="0"/>
    <w:rPr>
      <w:rFonts w:ascii="Arial" w:hAnsi="Arial" w:cs="Arial"/>
      <w:sz w:val="20"/>
      <w:szCs w:val="20"/>
    </w:rPr>
  </w:style>
  <w:style w:type="paragraph" w:customStyle="1" w:styleId="29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1">
    <w:name w:val="Цветовое выделение"/>
    <w:qFormat/>
    <w:uiPriority w:val="99"/>
    <w:rPr>
      <w:b/>
      <w:color w:val="26282F"/>
    </w:rPr>
  </w:style>
  <w:style w:type="paragraph" w:customStyle="1" w:styleId="32">
    <w:name w:val="pt-00000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3">
    <w:name w:val="pt-a0-000004"/>
    <w:basedOn w:val="4"/>
    <w:qFormat/>
    <w:uiPriority w:val="0"/>
  </w:style>
  <w:style w:type="paragraph" w:customStyle="1" w:styleId="34">
    <w:name w:val="pt-00000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5">
    <w:name w:val="pt-000006"/>
    <w:basedOn w:val="4"/>
    <w:uiPriority w:val="0"/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3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6</Pages>
  <Words>1183</Words>
  <Characters>6744</Characters>
  <Lines>56</Lines>
  <Paragraphs>15</Paragraphs>
  <TotalTime>6</TotalTime>
  <ScaleCrop>false</ScaleCrop>
  <LinksUpToDate>false</LinksUpToDate>
  <CharactersWithSpaces>7912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2021-11-16T06:34:00Z</dcterms:created>
  <dc:creator>Юридический сектор</dc:creator>
  <cp:lastModifiedBy>User</cp:lastModifiedBy>
  <cp:lastPrinted>2023-01-31T12:08:30Z</cp:lastPrinted>
  <dcterms:modified xsi:type="dcterms:W3CDTF">2023-01-31T12:45:09Z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D283E6C3734E48168E7D923C988CFB2C</vt:lpwstr>
  </property>
</Properties>
</file>